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92" w:rsidRDefault="009C3E92" w:rsidP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 6. Pravilnika o kriterijima za upis djece u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6.2. 2020.g. Upravno vijeće Dječjeg vrti</w:t>
      </w:r>
      <w:r w:rsidR="00721D5C">
        <w:rPr>
          <w:rFonts w:ascii="Times New Roman" w:hAnsi="Times New Roman" w:cs="Times New Roman"/>
          <w:sz w:val="24"/>
          <w:szCs w:val="24"/>
        </w:rPr>
        <w:t xml:space="preserve">ća Bubamara Gornje </w:t>
      </w:r>
      <w:proofErr w:type="spellStart"/>
      <w:r w:rsidR="00721D5C">
        <w:rPr>
          <w:rFonts w:ascii="Times New Roman" w:hAnsi="Times New Roman" w:cs="Times New Roman"/>
          <w:sz w:val="24"/>
          <w:szCs w:val="24"/>
        </w:rPr>
        <w:t>Bazje</w:t>
      </w:r>
      <w:proofErr w:type="spellEnd"/>
      <w:r w:rsidR="00721D5C">
        <w:rPr>
          <w:rFonts w:ascii="Times New Roman" w:hAnsi="Times New Roman" w:cs="Times New Roman"/>
          <w:sz w:val="24"/>
          <w:szCs w:val="24"/>
        </w:rPr>
        <w:t>, dana 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5. 2022.g. objavljuje</w:t>
      </w:r>
    </w:p>
    <w:p w:rsidR="009C3E92" w:rsidRDefault="009C3E92" w:rsidP="009C3E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JAVNU OBJAVU UPISA</w:t>
      </w:r>
    </w:p>
    <w:p w:rsidR="009C3E92" w:rsidRDefault="009C3E92" w:rsidP="009C3E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DJECE U DJEČJI VRTIĆ BUBAMARA GORNJE BAZJE ZA </w:t>
      </w:r>
    </w:p>
    <w:p w:rsidR="009C3E92" w:rsidRDefault="009C3E92" w:rsidP="009C3E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PEDAGOŠKU  GODINU 2022./2023.</w:t>
      </w:r>
    </w:p>
    <w:p w:rsidR="009C3E92" w:rsidRDefault="009C3E92" w:rsidP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Pozivaju se roditelji/staratelji djece predškolske dobi koja do sada nisu uključena u program predškolskog odgoja da se prijave radi upisa djece u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3E92" w:rsidRDefault="009C3E92" w:rsidP="009C3E9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PODNOŠENJE ZAHTJEVA ZA UPIS</w:t>
      </w:r>
    </w:p>
    <w:p w:rsidR="009C3E92" w:rsidRDefault="009C3E92" w:rsidP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Zahtjevi za upis s pripadajućom natječajnom dokumentacijom zaprimat će se  putem pošte od 9.5.2022. godine  do zaključno 20.5.2022. godine na adresu: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131A, 33406 Lukač, s naznakom „Upis djeteta u vrtić“ i to za ostvarenje slijedećeg programa:</w:t>
      </w:r>
    </w:p>
    <w:p w:rsidR="009C3E92" w:rsidRDefault="009C3E92" w:rsidP="009C3E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REDOVNI CJELODNEVNI PROGRAM (10-satni)</w:t>
      </w:r>
    </w:p>
    <w:p w:rsidR="009C3E92" w:rsidRDefault="009C3E92" w:rsidP="009C3E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 svu djecu s navršenom jednom godinom života do 31. kolovoza tekuće godine pa do polaska u školu.</w:t>
      </w:r>
    </w:p>
    <w:p w:rsidR="009C3E92" w:rsidRDefault="009C3E92" w:rsidP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upis djece podnose korisnici usluga koji imaju prebivalište na području Općine Lukač.</w:t>
      </w:r>
    </w:p>
    <w:p w:rsidR="009C3E92" w:rsidRDefault="009C3E92" w:rsidP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Djeca se upisuju u vrtić uz primjenu prednosti i bodovanja sukladno odredbama Odluke o načinu i kriterijima ostvarivanja prednosti pri upisu djece u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3E92" w:rsidRDefault="009C3E92" w:rsidP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upis podnosi se na posebnom obrascu, a preuzima se na mrežnim stranicama     Dječjeg vrtića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>, odnosno na službenim stranicama Općine Lukač  (</w:t>
      </w:r>
      <w:hyperlink r:id="rId5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www.opcina-lukac.hr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9C3E92" w:rsidRDefault="009C3E92" w:rsidP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zahtjev za upis potrebno je priložiti upisnu dokumentaciju i to:</w:t>
      </w:r>
    </w:p>
    <w:p w:rsidR="009C3E92" w:rsidRDefault="009C3E92" w:rsidP="009C3E92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Uz zahtjev za upis djeteta korisnik usluge prilaže slijedeću dokumentaciju:</w:t>
      </w:r>
    </w:p>
    <w:p w:rsidR="009C3E92" w:rsidRDefault="009C3E92" w:rsidP="009C3E92">
      <w:pPr>
        <w:widowControl w:val="0"/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9C3E92" w:rsidRDefault="009C3E92" w:rsidP="009C3E92">
      <w:pPr>
        <w:widowControl w:val="0"/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Rodni list ili izvadak iz matice rođenih (bez obzira na datum izdavanja isprave) - preslika</w:t>
      </w:r>
    </w:p>
    <w:p w:rsidR="009C3E92" w:rsidRDefault="009C3E92" w:rsidP="009C3E92">
      <w:pPr>
        <w:widowControl w:val="0"/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Uvjerenje o mjestu prebivališta djeteta (ne starije od mjesec dana) ili osobna iskaznica djeteta - preslika</w:t>
      </w:r>
    </w:p>
    <w:p w:rsidR="009C3E92" w:rsidRDefault="009C3E92" w:rsidP="009C3E92">
      <w:pPr>
        <w:widowControl w:val="0"/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Osobne iskaznice roditelja/ skrbnika - preslika</w:t>
      </w:r>
    </w:p>
    <w:p w:rsidR="009C3E92" w:rsidRDefault="009C3E92" w:rsidP="009C3E92">
      <w:pPr>
        <w:widowControl w:val="0"/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Dokumenti kojima se dokazuju činjenice bitne za ostvarivanje prednosti kod upisa</w:t>
      </w:r>
    </w:p>
    <w:p w:rsidR="009C3E92" w:rsidRDefault="009C3E92" w:rsidP="009C3E92">
      <w:pPr>
        <w:widowControl w:val="0"/>
        <w:suppressAutoHyphens/>
        <w:spacing w:after="0" w:line="240" w:lineRule="auto"/>
        <w:ind w:left="792"/>
        <w:contextualSpacing/>
        <w:jc w:val="both"/>
        <w:rPr>
          <w:rFonts w:ascii="Times New Roman" w:eastAsia="SimSun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</w:p>
    <w:p w:rsidR="009C3E92" w:rsidRDefault="009C3E92" w:rsidP="009C3E9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za dijete roditelja invalida Domovinskog rata – rješenje o statusu invalida Domovinskog rata-preslika</w:t>
      </w:r>
    </w:p>
    <w:p w:rsidR="009C3E92" w:rsidRDefault="009C3E92" w:rsidP="009C3E9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za dijete jednog/oba zaposlena roditelja - potvrde Hrvatskog zavoda za mirovinsko osiguranje o zaposlenju roditelja</w:t>
      </w:r>
    </w:p>
    <w:p w:rsidR="009C3E92" w:rsidRDefault="009C3E92" w:rsidP="009C3E9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lastRenderedPageBreak/>
        <w:t>za dijete samohranog roditelja: - potvrde Hrvatskog zavoda za mirovinsko osiguranje o zaposlenju roditelja i dokazi o samohranosti: - preslika rješenja o razvodu braka, preslika rodnog lista za roditelja koji nije bio u bračnoj zajednici, preslika smrtnog lista ili izvatka iz matice umrlih za preminulog roditelja, te izjavu o članovima zajedničkog kućanstva ovjerena kod javnog bilježnika</w:t>
      </w:r>
    </w:p>
    <w:p w:rsidR="009C3E92" w:rsidRDefault="009C3E92" w:rsidP="009C3E9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za dijete u udomiteljskoj obitelji, bez roditelja ili bez odgovarajuće roditeljske skrbi: preslika rješenja odnosno potvrda Centra za socijalnu skrb da je dijete u  udomiteljskoj obitelji, bez roditelja ili bez odgovarajuće roditeljske skrbi</w:t>
      </w:r>
    </w:p>
    <w:p w:rsidR="009C3E92" w:rsidRDefault="009C3E92" w:rsidP="009C3E92">
      <w:pPr>
        <w:keepNext/>
        <w:keepLines/>
        <w:widowControl w:val="0"/>
        <w:numPr>
          <w:ilvl w:val="0"/>
          <w:numId w:val="3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za dijete iz obitelji s troje ili više djece: za svako dijete rodni list ili izvadak iz matice rođenih - preslike rodnih listova, izvadak iz Matice rođenih ili potvrda o rođenju djeteta</w:t>
      </w:r>
    </w:p>
    <w:p w:rsidR="009C3E92" w:rsidRDefault="009C3E92" w:rsidP="009C3E92">
      <w:pPr>
        <w:keepNext/>
        <w:keepLines/>
        <w:widowControl w:val="0"/>
        <w:numPr>
          <w:ilvl w:val="0"/>
          <w:numId w:val="3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za dijete u godini prije polaska u školu –  rodni list ili izvadak iz matice rođenih –preslika</w:t>
      </w:r>
    </w:p>
    <w:p w:rsidR="009C3E92" w:rsidRDefault="009C3E92" w:rsidP="009C3E92">
      <w:pPr>
        <w:keepNext/>
        <w:keepLines/>
        <w:widowControl w:val="0"/>
        <w:numPr>
          <w:ilvl w:val="0"/>
          <w:numId w:val="3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za dijete roditelja koji primaju doplatak za djecu: rješenje/potvrda o pravu na doplatak za djecu-preslika</w:t>
      </w:r>
    </w:p>
    <w:p w:rsidR="009C3E92" w:rsidRDefault="009C3E92" w:rsidP="009C3E92">
      <w:pPr>
        <w:keepNext/>
        <w:keepLines/>
        <w:widowControl w:val="0"/>
        <w:numPr>
          <w:ilvl w:val="0"/>
          <w:numId w:val="3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za dijete koje ima specifične razvojne i/ili zdravstvene potrebe: relevantna dokumentacija za utvrđivanje navedenih potreba i statusa djeteta</w:t>
      </w:r>
    </w:p>
    <w:p w:rsidR="009C3E92" w:rsidRDefault="009C3E92" w:rsidP="009C3E92">
      <w:pPr>
        <w:keepNext/>
        <w:keepLines/>
        <w:widowControl w:val="0"/>
        <w:numPr>
          <w:ilvl w:val="0"/>
          <w:numId w:val="3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</w:pPr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za dijete s teškoćama u razvoju: nalaz i mišljenje tijela vještačenja ili rješenje Centra za socijalnu skrb o postojanju teškoće u razvoju djeteta</w:t>
      </w:r>
    </w:p>
    <w:p w:rsidR="009C3E92" w:rsidRDefault="009C3E92" w:rsidP="009C3E92">
      <w:pPr>
        <w:keepNext/>
        <w:keepLines/>
        <w:widowControl w:val="0"/>
        <w:numPr>
          <w:ilvl w:val="0"/>
          <w:numId w:val="3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/>
          <w:color w:val="1F4D78" w:themeColor="accent1" w:themeShade="7F"/>
          <w:kern w:val="2"/>
          <w:sz w:val="24"/>
          <w:szCs w:val="24"/>
          <w:lang w:val="en-US" w:eastAsia="hi-IN" w:bidi="hi-IN"/>
        </w:rPr>
      </w:pPr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 xml:space="preserve">za treće dijete u obitelji ukoliko ga prijavljujete u vrtić, potvrda ili neki drugi dokaz da se ne nalazite na </w:t>
      </w:r>
      <w:proofErr w:type="spellStart"/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>rodiljnom</w:t>
      </w:r>
      <w:proofErr w:type="spellEnd"/>
      <w:r>
        <w:rPr>
          <w:rFonts w:ascii="Times New Roman" w:eastAsiaTheme="majorEastAsia" w:hAnsi="Times New Roman" w:cs="Times New Roman"/>
          <w:iCs/>
          <w:color w:val="404040" w:themeColor="text1" w:themeTint="BF"/>
          <w:kern w:val="2"/>
          <w:sz w:val="24"/>
          <w:szCs w:val="24"/>
          <w:lang w:eastAsia="hi-IN" w:bidi="hi-IN"/>
        </w:rPr>
        <w:t xml:space="preserve"> ili roditeljskom dopustu za to dijete, osim ako roditelj ne dokaže da taj dopust završava do 31. kolovoza tekuće godine</w:t>
      </w:r>
      <w:r>
        <w:rPr>
          <w:rFonts w:ascii="Times New Roman" w:eastAsiaTheme="majorEastAsia" w:hAnsi="Times New Roman" w:cs="Times New Roman"/>
          <w:i/>
          <w:color w:val="1F4D78" w:themeColor="accent1" w:themeShade="7F"/>
          <w:kern w:val="2"/>
          <w:sz w:val="24"/>
          <w:szCs w:val="24"/>
          <w:lang w:val="en-US" w:eastAsia="hi-IN" w:bidi="hi-IN"/>
        </w:rPr>
        <w:t>.</w:t>
      </w:r>
    </w:p>
    <w:p w:rsidR="009C3E92" w:rsidRDefault="009C3E92" w:rsidP="009C3E9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 w:eastAsia="hi-IN" w:bidi="hi-IN"/>
        </w:rPr>
      </w:pPr>
    </w:p>
    <w:p w:rsidR="009C3E92" w:rsidRDefault="009C3E92" w:rsidP="009C3E92">
      <w:pPr>
        <w:keepNext/>
        <w:keepLines/>
        <w:widowControl w:val="0"/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Theme="majorEastAsia" w:hAnsi="Times New Roman" w:cs="Times New Roman"/>
          <w:b/>
          <w:kern w:val="2"/>
          <w:sz w:val="24"/>
          <w:szCs w:val="24"/>
          <w:lang w:eastAsia="hi-IN" w:bidi="hi-IN"/>
        </w:rPr>
        <w:t>5.</w:t>
      </w:r>
      <w:r>
        <w:rPr>
          <w:rFonts w:ascii="Times New Roman" w:eastAsiaTheme="majorEastAsia" w:hAnsi="Times New Roman" w:cs="Times New Roman"/>
          <w:kern w:val="2"/>
          <w:sz w:val="24"/>
          <w:szCs w:val="24"/>
          <w:lang w:eastAsia="hi-IN" w:bidi="hi-IN"/>
        </w:rPr>
        <w:t xml:space="preserve"> potvrdu o obavljenom sistematskom pregledu</w:t>
      </w:r>
    </w:p>
    <w:p w:rsidR="009C3E92" w:rsidRDefault="009C3E92" w:rsidP="009C3E9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presliku knjižice cijepljenja djeteta</w:t>
      </w:r>
    </w:p>
    <w:p w:rsidR="009C3E92" w:rsidRDefault="009C3E92" w:rsidP="009C3E92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C3E92" w:rsidRDefault="009C3E92" w:rsidP="009C3E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OBJAVA REZULTATA UPISA</w:t>
      </w:r>
    </w:p>
    <w:p w:rsidR="009C3E92" w:rsidRDefault="009C3E92" w:rsidP="009C3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upisa djece biti će objavljeni na mrežnim stranicama DV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 službenim stranicama Općine Lukač (</w:t>
      </w:r>
      <w:hyperlink r:id="rId6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www.opcina-lukac.hr</w:t>
        </w:r>
      </w:hyperlink>
      <w:r>
        <w:rPr>
          <w:rFonts w:ascii="Times New Roman" w:hAnsi="Times New Roman" w:cs="Times New Roman"/>
          <w:sz w:val="24"/>
          <w:szCs w:val="24"/>
        </w:rPr>
        <w:t>) do najkasnije 1.7.2021. godine.</w:t>
      </w:r>
    </w:p>
    <w:p w:rsidR="009C3E92" w:rsidRDefault="009C3E92" w:rsidP="009C3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 ili staratelj nezadovoljan Odlukom o upisu može izjaviti žalbu Upravnom vijeću u roku od 15 dana oglašavanja rezultata upisa.</w:t>
      </w:r>
    </w:p>
    <w:p w:rsidR="009C3E92" w:rsidRDefault="009C3E92" w:rsidP="009C3E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SKLAPANJE UGOVORA</w:t>
      </w:r>
    </w:p>
    <w:p w:rsidR="009C3E92" w:rsidRDefault="009C3E92" w:rsidP="009C3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Ugovori će se sklapati tijekom mjeseca kolovoza (raspored sklapanja ugovora bit će      objavljen na mrežnim stranicama Dječjeg vrtića Bubamara, odnosno službenim stranicama Općine Lukač).</w:t>
      </w:r>
    </w:p>
    <w:p w:rsidR="009C3E92" w:rsidRDefault="009C3E92" w:rsidP="009C3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Upisana djeca počinju koristiti usluge Dječjeg vrtića od 1. rujna 2022. godine.</w:t>
      </w:r>
    </w:p>
    <w:p w:rsidR="009C3E92" w:rsidRDefault="00721D5C" w:rsidP="009C3E9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601-02/22-05/6</w:t>
      </w:r>
    </w:p>
    <w:p w:rsidR="009C3E92" w:rsidRDefault="00721D5C" w:rsidP="009C3E9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2189-90-03-22-5</w:t>
      </w:r>
    </w:p>
    <w:p w:rsidR="009C3E92" w:rsidRDefault="009C3E92" w:rsidP="009C3E9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Gornjem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Bazju</w:t>
      </w:r>
      <w:proofErr w:type="spellEnd"/>
      <w:r>
        <w:rPr>
          <w:rFonts w:ascii="Times New Roman" w:hAnsi="Times New Roman" w:cs="Times New Roman"/>
          <w:sz w:val="24"/>
          <w:szCs w:val="24"/>
        </w:rPr>
        <w:t>, 5.5.2022.g.</w:t>
      </w:r>
    </w:p>
    <w:p w:rsidR="009C3E92" w:rsidRDefault="009C3E92" w:rsidP="009C3E9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306C4" w:rsidRPr="009C3E92" w:rsidRDefault="009C3E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UPRAVNO VIJEĆE DJEČJEG VRTIĆA BUBAMARA GORNJE BAZJE        </w:t>
      </w:r>
    </w:p>
    <w:sectPr w:rsidR="001306C4" w:rsidRPr="009C3E92" w:rsidSect="009C3E9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597"/>
    <w:multiLevelType w:val="multilevel"/>
    <w:tmpl w:val="57CCA7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="Times New Roman"/>
        <w:b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1A5B82"/>
    <w:multiLevelType w:val="hybridMultilevel"/>
    <w:tmpl w:val="23CC9FC2"/>
    <w:lvl w:ilvl="0" w:tplc="49383C7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B02B8B"/>
    <w:multiLevelType w:val="hybridMultilevel"/>
    <w:tmpl w:val="DEAACA8E"/>
    <w:lvl w:ilvl="0" w:tplc="041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92"/>
    <w:rsid w:val="001306C4"/>
    <w:rsid w:val="00721D5C"/>
    <w:rsid w:val="00907ABE"/>
    <w:rsid w:val="009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EC70"/>
  <w15:chartTrackingRefBased/>
  <w15:docId w15:val="{960043C1-1D66-4272-9762-024454D0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E9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C3E92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9C3E9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C3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cina-lukac.hr" TargetMode="External"/><Relationship Id="rId5" Type="http://schemas.openxmlformats.org/officeDocument/2006/relationships/hyperlink" Target="http://www.opcina-luk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Kruncica</dc:creator>
  <cp:keywords/>
  <dc:description/>
  <cp:lastModifiedBy>Kruncica</cp:lastModifiedBy>
  <cp:revision>4</cp:revision>
  <dcterms:created xsi:type="dcterms:W3CDTF">2022-05-03T12:02:00Z</dcterms:created>
  <dcterms:modified xsi:type="dcterms:W3CDTF">2022-05-03T13:05:00Z</dcterms:modified>
</cp:coreProperties>
</file>